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Физическая и реабилитационная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23.07.2026, 17:58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госпитализирован в гастроэнтерологическое отделение с подозрением острый холецистит. Направлен гасроэнтерологом к физиотерапевту с диагнозом острый холецистит.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тупые ноющие боли в области правого подреберья, которые обычно возникают через 1-3 ч после приема обильной, особенно жирной пищи. Боль иррадиирует в область правого плеча и шею. Боль усиливается при физической нагрузке.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недель. Лечится у терапевта по месту жительства. Лечение в амбулаторных условиях без выраженного эффекта. Получает лечение в отделении гастроэнтерологии.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189 см. Вес 98 кг, t 36.60С.</w:t>
      </w:r>
    </w:p>
    <w:p>
      <w:pPr>
        <w:spacing w:after="58"/>
      </w:pPr>
      <w:r>
        <w:rPr>
          <w:b w:val="0"/>
          <w:i w:val="0"/>
        </w:rPr>
        <w:t>Правильного телосложения, умеренного питания. Дыхание везикулярное, хрипов нет. ЧДД 18 в мин. Тоны сердца ясные, ритмичные ЧСС 76 в мин. АД 120/85 мм рт. ст. Живот мягкий. Печень, селезенка не увеличены. Стул учащен, оформлен, диурез в норме.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Пациенту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инфузионной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применение глюкокортикостероидов с целью купирования болевого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нестероидных противовоспалительных препаратов с целью купирования болевого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физиотерапии</w:t>
      </w:r>
    </w:p>
    <w:p>
      <w:pPr>
        <w:ind w:left="504"/>
      </w:pPr>
      <w:r>
        <w:rPr>
          <w:b w:val="0"/>
          <w:i/>
        </w:rPr>
        <w:t>При составлении плана комплексного лечения включение физиотерапии позволяет с учетом индивидуальных особенностей назначить метод и методику проведения процедуры с лекарственным средством непосредственно на проекцию болевого синдрома, избежать характерных местных и общих осложнений, связанных с пероральным приемом препаратов.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318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Вегетокоррегирующим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транскраниальная электростимуляция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сантиметроволновая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ультравысокочастотная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транскраниальная электростимуляция</w:t>
      </w:r>
    </w:p>
    <w:p>
      <w:pPr>
        <w:ind w:left="504"/>
      </w:pPr>
      <w:r>
        <w:rPr>
          <w:b w:val="0"/>
          <w:i/>
        </w:rPr>
        <w:t>Вегетокоррегирующим методом лечения является транскраниальная электростимуляция.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 раза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раза в день</w:t>
      </w:r>
    </w:p>
    <w:p>
      <w:pPr>
        <w:ind w:left="504"/>
      </w:pPr>
      <w:r>
        <w:rPr>
          <w:b w:val="0"/>
          <w:i/>
        </w:rPr>
        <w:t>Процедуру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курс лечения применяются _____ процедур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</w:t>
      </w:r>
    </w:p>
    <w:p>
      <w:pPr>
        <w:ind w:left="504"/>
      </w:pPr>
      <w:r>
        <w:rPr>
          <w:b w:val="0"/>
          <w:i/>
        </w:rPr>
        <w:t>Курс лечения составляет 10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Процедуру можно повторить через _____ месяц(-а, -ев)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Повторный курс возможен через 2 месяца.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Продолжительность данной процедуры составляет +_____+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50-60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20-40</w:t>
      </w:r>
    </w:p>
    <w:p>
      <w:pPr>
        <w:ind w:left="504"/>
      </w:pPr>
      <w:r>
        <w:rPr>
          <w:b w:val="0"/>
          <w:i/>
        </w:rPr>
        <w:t>Продолжительность транскраниальной электростимуляции составляет 20-40 минут.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Сила тока при проведении данной процедуры до появления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ощущений покалывания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невыносимого тепла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сильного тепла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ощущений зуда под электродами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ощущений покалывания под электродами</w:t>
      </w:r>
    </w:p>
    <w:p>
      <w:pPr>
        <w:ind w:left="504"/>
      </w:pPr>
      <w:r>
        <w:rPr>
          <w:b w:val="0"/>
          <w:i/>
        </w:rPr>
        <w:t>Сила тока при проведении данной процедуры до появления ощущений покалывания.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Длительность импульсов при проведении данной процедуры составляет +_____+ мс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4-4,5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3-3,5</w:t>
      </w:r>
    </w:p>
    <w:p>
      <w:pPr>
        <w:ind w:left="504"/>
      </w:pPr>
      <w:r>
        <w:rPr>
          <w:b w:val="0"/>
          <w:i/>
        </w:rPr>
        <w:t>Длительность импульсов при проведении транскраниальной электростимуляции составляет 3-3,5 мс.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седативной целью при данном диагнозе назначается процедура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пелоидотерапии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электросонтерапии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короткоимпульсной электроанальгезиии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радоновых ванн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электросонтерапии</w:t>
      </w:r>
    </w:p>
    <w:p>
      <w:pPr>
        <w:ind w:left="504"/>
      </w:pPr>
      <w:r>
        <w:rPr>
          <w:b w:val="0"/>
          <w:i/>
        </w:rPr>
        <w:t>Электросонтерапия обладает седативным эффектом.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день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раз в день</w:t>
      </w:r>
    </w:p>
    <w:p>
      <w:pPr>
        <w:ind w:left="504"/>
      </w:pPr>
      <w:r>
        <w:rPr>
          <w:b w:val="0"/>
          <w:i/>
        </w:rPr>
        <w:t>Процедуру электросонтерапии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 курс лечения применяется +_____+ процедур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30-35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10-15</w:t>
      </w:r>
    </w:p>
    <w:p>
      <w:pPr>
        <w:ind w:left="504"/>
      </w:pPr>
      <w:r>
        <w:rPr>
          <w:b w:val="0"/>
          <w:i/>
        </w:rPr>
        <w:t>Курс лечения электросонтерапии составляет 10-15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критериям эффективности проводимой терапии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исчезновение болей в правом подреберье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нормализацию УЗИ картины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нормализацию клинических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нормализацию биохимических показателей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исчезновение болей в правом подреберье</w:t>
      </w:r>
    </w:p>
    <w:p>
      <w:pPr>
        <w:ind w:left="504"/>
      </w:pPr>
      <w:r>
        <w:rPr>
          <w:b w:val="0"/>
          <w:i/>
        </w:rPr>
        <w:t>Критерий эффективности при холецистите является исчезновение болей в правом подреберье.</w:t>
        <w:br/>
        <w:br/>
        <w:t>Физическая и реабилитационная медицина: национальное руководство / под ред. Г.Н .Пономаренко. – М. : ГЭОТАР-Медиа, 2016. -688 с. – (Серия «Национальные руководства»). С. 320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Физическая и реабилитационная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